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22" w:rsidRDefault="009F5043" w:rsidP="00B97BF4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Referente </w:t>
      </w:r>
      <w:r w:rsidR="00B375F3">
        <w:rPr>
          <w:b/>
          <w:u w:val="single"/>
        </w:rPr>
        <w:t>Pubbliche Amministrazioni</w:t>
      </w:r>
      <w:r>
        <w:rPr>
          <w:b/>
          <w:u w:val="single"/>
        </w:rPr>
        <w:t xml:space="preserve"> dello</w:t>
      </w:r>
      <w:r w:rsidR="009C65D6" w:rsidRPr="009C65D6">
        <w:rPr>
          <w:b/>
          <w:u w:val="single"/>
        </w:rPr>
        <w:t xml:space="preserve"> studio tributario Iodice</w:t>
      </w:r>
    </w:p>
    <w:p w:rsidR="00B375F3" w:rsidRDefault="00B375F3" w:rsidP="00B97BF4">
      <w:pPr>
        <w:spacing w:after="120" w:line="240" w:lineRule="auto"/>
        <w:rPr>
          <w:rFonts w:ascii="Arial Narrow" w:hAnsi="Arial Narrow"/>
          <w:sz w:val="20"/>
        </w:rPr>
      </w:pPr>
    </w:p>
    <w:p w:rsidR="00B97BF4" w:rsidRPr="00D725D2" w:rsidRDefault="00B375F3" w:rsidP="00B97BF4">
      <w:pPr>
        <w:spacing w:after="12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Dott. </w:t>
      </w:r>
      <w:r w:rsidR="009F5043">
        <w:rPr>
          <w:rFonts w:ascii="Arial Narrow" w:hAnsi="Arial Narrow"/>
          <w:sz w:val="20"/>
        </w:rPr>
        <w:t>Natalino Elia</w:t>
      </w:r>
    </w:p>
    <w:p w:rsidR="009C65D6" w:rsidRPr="00D725D2" w:rsidRDefault="009F5043" w:rsidP="00B97BF4">
      <w:pPr>
        <w:spacing w:after="12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Esperto Contabile -</w:t>
      </w:r>
      <w:r w:rsidR="009C65D6" w:rsidRPr="00D725D2">
        <w:rPr>
          <w:rFonts w:ascii="Arial Narrow" w:hAnsi="Arial Narrow"/>
          <w:sz w:val="20"/>
        </w:rPr>
        <w:t xml:space="preserve"> Revisore Legale </w:t>
      </w:r>
      <w:r>
        <w:rPr>
          <w:rFonts w:ascii="Arial Narrow" w:hAnsi="Arial Narrow"/>
          <w:sz w:val="20"/>
        </w:rPr>
        <w:t xml:space="preserve">dei Conti – Revisore Legale </w:t>
      </w:r>
      <w:r w:rsidR="00B375F3">
        <w:rPr>
          <w:rFonts w:ascii="Arial Narrow" w:hAnsi="Arial Narrow"/>
          <w:sz w:val="20"/>
        </w:rPr>
        <w:t xml:space="preserve">dei Conti </w:t>
      </w:r>
      <w:r>
        <w:rPr>
          <w:rFonts w:ascii="Arial Narrow" w:hAnsi="Arial Narrow"/>
          <w:sz w:val="20"/>
        </w:rPr>
        <w:t>degli Enti Locali</w:t>
      </w:r>
    </w:p>
    <w:p w:rsidR="009C65D6" w:rsidRDefault="009C65D6">
      <w:pPr>
        <w:rPr>
          <w:u w:val="single"/>
        </w:rPr>
      </w:pPr>
      <w:r w:rsidRPr="009C65D6">
        <w:rPr>
          <w:u w:val="single"/>
        </w:rPr>
        <w:t xml:space="preserve">Aree di attività </w:t>
      </w:r>
    </w:p>
    <w:p w:rsidR="009F5043" w:rsidRPr="009F5043" w:rsidRDefault="009F5043" w:rsidP="009F5043">
      <w:pPr>
        <w:pStyle w:val="Paragrafoelenco"/>
        <w:numPr>
          <w:ilvl w:val="0"/>
          <w:numId w:val="5"/>
        </w:numPr>
        <w:rPr>
          <w:rFonts w:ascii="Arial Narrow" w:hAnsi="Arial Narrow"/>
          <w:sz w:val="20"/>
        </w:rPr>
      </w:pPr>
      <w:r w:rsidRPr="009F5043">
        <w:rPr>
          <w:rFonts w:ascii="Arial Narrow" w:hAnsi="Arial Narrow"/>
          <w:sz w:val="20"/>
        </w:rPr>
        <w:t>Redazione  perizie anatocismo banc</w:t>
      </w:r>
      <w:r>
        <w:rPr>
          <w:rFonts w:ascii="Arial Narrow" w:hAnsi="Arial Narrow"/>
          <w:sz w:val="20"/>
        </w:rPr>
        <w:t>ario ed verifica tasso di usura;</w:t>
      </w:r>
    </w:p>
    <w:p w:rsidR="009F5043" w:rsidRPr="009F5043" w:rsidRDefault="009F5043" w:rsidP="009F5043">
      <w:pPr>
        <w:pStyle w:val="Paragrafoelenco"/>
        <w:numPr>
          <w:ilvl w:val="0"/>
          <w:numId w:val="5"/>
        </w:numPr>
        <w:rPr>
          <w:rFonts w:ascii="Arial Narrow" w:hAnsi="Arial Narrow"/>
          <w:sz w:val="20"/>
        </w:rPr>
      </w:pPr>
      <w:r w:rsidRPr="009F5043">
        <w:rPr>
          <w:rFonts w:ascii="Arial Narrow" w:hAnsi="Arial Narrow"/>
          <w:sz w:val="20"/>
        </w:rPr>
        <w:t>Assistenza tecnica legale tesa al recupero degli interessi moratori per ritardato paga</w:t>
      </w:r>
      <w:r w:rsidR="00741B42">
        <w:rPr>
          <w:rFonts w:ascii="Arial Narrow" w:hAnsi="Arial Narrow"/>
          <w:sz w:val="20"/>
        </w:rPr>
        <w:t>mento Pubbliche Amministrazioni;</w:t>
      </w:r>
    </w:p>
    <w:p w:rsidR="009F5043" w:rsidRPr="009F5043" w:rsidRDefault="009F5043" w:rsidP="009F5043">
      <w:pPr>
        <w:pStyle w:val="Paragrafoelenco"/>
        <w:numPr>
          <w:ilvl w:val="0"/>
          <w:numId w:val="5"/>
        </w:numPr>
        <w:rPr>
          <w:rFonts w:ascii="Arial Narrow" w:hAnsi="Arial Narrow"/>
          <w:sz w:val="20"/>
        </w:rPr>
      </w:pPr>
      <w:r w:rsidRPr="009F5043">
        <w:rPr>
          <w:rFonts w:ascii="Arial Narrow" w:hAnsi="Arial Narrow"/>
          <w:sz w:val="20"/>
        </w:rPr>
        <w:t>Assistenza tecnica legale tesa ad ottenere l’adeguamento dei prezzi nei contratti</w:t>
      </w:r>
      <w:r w:rsidR="00741B42">
        <w:rPr>
          <w:rFonts w:ascii="Arial Narrow" w:hAnsi="Arial Narrow"/>
          <w:sz w:val="20"/>
        </w:rPr>
        <w:t xml:space="preserve"> della pubblica amministrazione;</w:t>
      </w:r>
    </w:p>
    <w:p w:rsidR="009F5043" w:rsidRDefault="009F5043" w:rsidP="009F5043">
      <w:pPr>
        <w:pStyle w:val="Paragrafoelenco"/>
        <w:numPr>
          <w:ilvl w:val="0"/>
          <w:numId w:val="5"/>
        </w:numPr>
        <w:rPr>
          <w:rFonts w:ascii="Arial Narrow" w:hAnsi="Arial Narrow"/>
          <w:sz w:val="20"/>
        </w:rPr>
      </w:pPr>
      <w:r w:rsidRPr="009F5043">
        <w:rPr>
          <w:rFonts w:ascii="Arial Narrow" w:hAnsi="Arial Narrow"/>
          <w:sz w:val="20"/>
        </w:rPr>
        <w:t xml:space="preserve">Assistenza e supporto specialistico in materia di controllo degli enti locali e valutazione delle </w:t>
      </w:r>
      <w:r w:rsidRPr="00245586">
        <w:rPr>
          <w:rFonts w:ascii="Arial Narrow" w:hAnsi="Arial Narrow"/>
          <w:i/>
          <w:sz w:val="20"/>
        </w:rPr>
        <w:t>performance</w:t>
      </w:r>
      <w:r w:rsidRPr="009F5043">
        <w:rPr>
          <w:rFonts w:ascii="Arial Narrow" w:hAnsi="Arial Narrow"/>
          <w:sz w:val="20"/>
        </w:rPr>
        <w:t xml:space="preserve"> dei dipendenti con qualifica dirigenziale o titolari di posi</w:t>
      </w:r>
      <w:r w:rsidR="00741B42">
        <w:rPr>
          <w:rFonts w:ascii="Arial Narrow" w:hAnsi="Arial Narrow"/>
          <w:sz w:val="20"/>
        </w:rPr>
        <w:t>zione organizzative enti locali;</w:t>
      </w:r>
    </w:p>
    <w:p w:rsidR="00741B42" w:rsidRDefault="00741B42" w:rsidP="009F5043">
      <w:pPr>
        <w:pStyle w:val="Paragrafoelenco"/>
        <w:numPr>
          <w:ilvl w:val="0"/>
          <w:numId w:val="5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Attività volta a verificare lo stato economico-finanziario di Enti Locali;</w:t>
      </w:r>
    </w:p>
    <w:p w:rsidR="00741B42" w:rsidRPr="009F5043" w:rsidRDefault="00741B42" w:rsidP="009F5043">
      <w:pPr>
        <w:pStyle w:val="Paragrafoelenco"/>
        <w:numPr>
          <w:ilvl w:val="0"/>
          <w:numId w:val="5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Supporto professionale agli Uffici Economico-finanziari di Enti Locali</w:t>
      </w:r>
    </w:p>
    <w:p w:rsidR="009C65D6" w:rsidRDefault="009C65D6" w:rsidP="009C65D6">
      <w:pPr>
        <w:rPr>
          <w:u w:val="single"/>
        </w:rPr>
      </w:pPr>
      <w:r w:rsidRPr="009C65D6">
        <w:rPr>
          <w:u w:val="single"/>
        </w:rPr>
        <w:t>Percorso Formativo</w:t>
      </w:r>
    </w:p>
    <w:p w:rsidR="009C65D6" w:rsidRPr="00245586" w:rsidRDefault="009C65D6" w:rsidP="009C65D6">
      <w:pPr>
        <w:pStyle w:val="Paragrafoelenco"/>
        <w:numPr>
          <w:ilvl w:val="0"/>
          <w:numId w:val="2"/>
        </w:numPr>
        <w:rPr>
          <w:u w:val="single"/>
        </w:rPr>
      </w:pPr>
      <w:r w:rsidRPr="00245586">
        <w:rPr>
          <w:rFonts w:ascii="Arial Narrow" w:hAnsi="Arial Narrow"/>
          <w:sz w:val="20"/>
        </w:rPr>
        <w:t>Laurea i</w:t>
      </w:r>
      <w:r w:rsidR="00257251" w:rsidRPr="00245586">
        <w:rPr>
          <w:rFonts w:ascii="Arial Narrow" w:hAnsi="Arial Narrow"/>
          <w:sz w:val="20"/>
        </w:rPr>
        <w:t xml:space="preserve">n Economia </w:t>
      </w:r>
      <w:r w:rsidR="009F5043" w:rsidRPr="00245586">
        <w:rPr>
          <w:rFonts w:ascii="Arial Narrow" w:hAnsi="Arial Narrow"/>
          <w:sz w:val="20"/>
        </w:rPr>
        <w:t>Aziendale – anno 2006;</w:t>
      </w:r>
    </w:p>
    <w:p w:rsidR="009F5043" w:rsidRPr="00245586" w:rsidRDefault="009F5043" w:rsidP="009C65D6">
      <w:pPr>
        <w:pStyle w:val="Paragrafoelenco"/>
        <w:numPr>
          <w:ilvl w:val="0"/>
          <w:numId w:val="2"/>
        </w:numPr>
        <w:rPr>
          <w:u w:val="single"/>
        </w:rPr>
      </w:pPr>
      <w:r w:rsidRPr="00245586">
        <w:rPr>
          <w:rFonts w:ascii="Arial Narrow" w:hAnsi="Arial Narrow"/>
          <w:sz w:val="20"/>
        </w:rPr>
        <w:t>Laurea in Scienze e Tecniche delle Pubbliche Amministrazioni – anno 2013;</w:t>
      </w:r>
    </w:p>
    <w:p w:rsidR="009F5043" w:rsidRPr="009F5043" w:rsidRDefault="009F5043" w:rsidP="009C65D6">
      <w:pPr>
        <w:pStyle w:val="Paragrafoelenco"/>
        <w:numPr>
          <w:ilvl w:val="0"/>
          <w:numId w:val="2"/>
        </w:numPr>
        <w:rPr>
          <w:i/>
          <w:u w:val="single"/>
        </w:rPr>
      </w:pPr>
      <w:r>
        <w:rPr>
          <w:rFonts w:ascii="Arial Narrow" w:hAnsi="Arial Narrow"/>
          <w:i/>
          <w:sz w:val="20"/>
        </w:rPr>
        <w:t xml:space="preserve">Master </w:t>
      </w:r>
      <w:r w:rsidRPr="00245586">
        <w:rPr>
          <w:rFonts w:ascii="Arial Narrow" w:hAnsi="Arial Narrow"/>
          <w:sz w:val="20"/>
        </w:rPr>
        <w:t>in Revisione degli Enti Locali – Anno 2014</w:t>
      </w:r>
      <w:r>
        <w:rPr>
          <w:rFonts w:ascii="Arial Narrow" w:hAnsi="Arial Narrow"/>
          <w:i/>
          <w:sz w:val="20"/>
        </w:rPr>
        <w:t>;</w:t>
      </w:r>
    </w:p>
    <w:p w:rsidR="009F5043" w:rsidRPr="00245586" w:rsidRDefault="009F5043" w:rsidP="009F5043">
      <w:pPr>
        <w:pStyle w:val="Paragrafoelenco"/>
        <w:numPr>
          <w:ilvl w:val="0"/>
          <w:numId w:val="2"/>
        </w:numPr>
        <w:rPr>
          <w:u w:val="single"/>
        </w:rPr>
      </w:pPr>
      <w:r>
        <w:rPr>
          <w:rFonts w:ascii="Arial Narrow" w:hAnsi="Arial Narrow"/>
          <w:i/>
          <w:sz w:val="20"/>
        </w:rPr>
        <w:t xml:space="preserve">Master </w:t>
      </w:r>
      <w:r w:rsidRPr="00245586">
        <w:rPr>
          <w:rFonts w:ascii="Arial Narrow" w:hAnsi="Arial Narrow"/>
          <w:sz w:val="20"/>
        </w:rPr>
        <w:t>in Revisione degli Enti Locali – Anno 201</w:t>
      </w:r>
      <w:r w:rsidR="00245586" w:rsidRPr="00245586">
        <w:rPr>
          <w:rFonts w:ascii="Arial Narrow" w:hAnsi="Arial Narrow"/>
          <w:sz w:val="20"/>
        </w:rPr>
        <w:t>5</w:t>
      </w:r>
      <w:r w:rsidRPr="00245586">
        <w:rPr>
          <w:rFonts w:ascii="Arial Narrow" w:hAnsi="Arial Narrow"/>
          <w:sz w:val="20"/>
        </w:rPr>
        <w:t>;</w:t>
      </w:r>
    </w:p>
    <w:p w:rsidR="009F5043" w:rsidRPr="00B375F3" w:rsidRDefault="00245586" w:rsidP="009C65D6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</w:rPr>
      </w:pPr>
      <w:r w:rsidRPr="00B375F3">
        <w:rPr>
          <w:rFonts w:ascii="Arial Narrow" w:hAnsi="Arial Narrow"/>
          <w:sz w:val="20"/>
        </w:rPr>
        <w:t xml:space="preserve">Partecipazione a </w:t>
      </w:r>
      <w:r w:rsidR="00B375F3">
        <w:rPr>
          <w:rFonts w:ascii="Arial Narrow" w:hAnsi="Arial Narrow"/>
          <w:sz w:val="20"/>
        </w:rPr>
        <w:t xml:space="preserve">numerosi </w:t>
      </w:r>
      <w:r w:rsidRPr="00B375F3">
        <w:rPr>
          <w:rFonts w:ascii="Arial Narrow" w:hAnsi="Arial Narrow"/>
          <w:sz w:val="20"/>
        </w:rPr>
        <w:t xml:space="preserve">corsi di </w:t>
      </w:r>
      <w:r w:rsidR="00B375F3">
        <w:rPr>
          <w:rFonts w:ascii="Arial Narrow" w:hAnsi="Arial Narrow"/>
          <w:sz w:val="20"/>
        </w:rPr>
        <w:t xml:space="preserve">aggiornamento professionale, di </w:t>
      </w:r>
      <w:r w:rsidRPr="00B375F3">
        <w:rPr>
          <w:rFonts w:ascii="Arial Narrow" w:hAnsi="Arial Narrow"/>
          <w:sz w:val="20"/>
        </w:rPr>
        <w:t xml:space="preserve">formazione e convegni in materia di </w:t>
      </w:r>
      <w:r w:rsidR="00741B42">
        <w:rPr>
          <w:rFonts w:ascii="Arial Narrow" w:hAnsi="Arial Narrow"/>
          <w:sz w:val="20"/>
        </w:rPr>
        <w:t>controllo dei Conti Enti Locali;</w:t>
      </w:r>
    </w:p>
    <w:p w:rsidR="009C65D6" w:rsidRDefault="009C65D6" w:rsidP="009C65D6">
      <w:pPr>
        <w:rPr>
          <w:u w:val="single"/>
        </w:rPr>
      </w:pPr>
      <w:r w:rsidRPr="009C65D6">
        <w:rPr>
          <w:u w:val="single"/>
        </w:rPr>
        <w:t>Esperienze lavorative</w:t>
      </w:r>
    </w:p>
    <w:p w:rsidR="00D725D2" w:rsidRPr="00B73429" w:rsidRDefault="00D725D2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 w:rsidRPr="00B73429">
        <w:rPr>
          <w:rFonts w:ascii="Arial Narrow" w:hAnsi="Arial Narrow"/>
          <w:sz w:val="20"/>
        </w:rPr>
        <w:t xml:space="preserve">Collaboratore dello studio Iodice </w:t>
      </w:r>
      <w:r w:rsidR="006946E3" w:rsidRPr="00B73429">
        <w:rPr>
          <w:rFonts w:ascii="Arial Narrow" w:hAnsi="Arial Narrow"/>
          <w:sz w:val="20"/>
        </w:rPr>
        <w:t>dal 2006;</w:t>
      </w:r>
    </w:p>
    <w:p w:rsidR="00B375F3" w:rsidRDefault="006946E3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 w:rsidRPr="00B375F3">
        <w:rPr>
          <w:rFonts w:ascii="Arial Narrow" w:hAnsi="Arial Narrow"/>
          <w:sz w:val="20"/>
        </w:rPr>
        <w:t xml:space="preserve">Dal 2010, Referente dello </w:t>
      </w:r>
      <w:r w:rsidR="00B375F3" w:rsidRPr="00B375F3">
        <w:rPr>
          <w:rFonts w:ascii="Arial Narrow" w:hAnsi="Arial Narrow"/>
          <w:sz w:val="20"/>
        </w:rPr>
        <w:t>S</w:t>
      </w:r>
      <w:r w:rsidRPr="00B375F3">
        <w:rPr>
          <w:rFonts w:ascii="Arial Narrow" w:hAnsi="Arial Narrow"/>
          <w:sz w:val="20"/>
        </w:rPr>
        <w:t>tudio Iodice per la revisione degli Enti</w:t>
      </w:r>
      <w:r w:rsidR="00B375F3" w:rsidRPr="00B375F3">
        <w:rPr>
          <w:rFonts w:ascii="Arial Narrow" w:hAnsi="Arial Narrow"/>
          <w:sz w:val="20"/>
        </w:rPr>
        <w:t xml:space="preserve"> e la valutazione delle </w:t>
      </w:r>
      <w:r w:rsidR="00B375F3" w:rsidRPr="00B375F3">
        <w:rPr>
          <w:rFonts w:ascii="Arial Narrow" w:hAnsi="Arial Narrow"/>
          <w:i/>
          <w:sz w:val="20"/>
        </w:rPr>
        <w:t>performance</w:t>
      </w:r>
      <w:r w:rsidR="00B375F3" w:rsidRPr="00B375F3">
        <w:rPr>
          <w:rFonts w:ascii="Arial Narrow" w:hAnsi="Arial Narrow"/>
          <w:sz w:val="20"/>
        </w:rPr>
        <w:t xml:space="preserve"> dei dipendenti</w:t>
      </w:r>
      <w:r w:rsidR="00B375F3">
        <w:rPr>
          <w:rFonts w:ascii="Arial Narrow" w:hAnsi="Arial Narrow"/>
          <w:sz w:val="20"/>
        </w:rPr>
        <w:t xml:space="preserve"> con qualifica Dirigenziale e titolari di P.O.;</w:t>
      </w:r>
    </w:p>
    <w:p w:rsidR="00B375F3" w:rsidRDefault="00B375F3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maggio 2017, revisore dei Conti del Comune di Montefalcione (AV);</w:t>
      </w:r>
    </w:p>
    <w:p w:rsidR="00741B42" w:rsidRDefault="00741B42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aprile 2017, professionista incaricato dal Comune di Sessa Aurunca (CE) per la redazione di una relazione economico-finanziaria sullo stato dell’Ente;</w:t>
      </w:r>
    </w:p>
    <w:p w:rsidR="00B375F3" w:rsidRDefault="00B375F3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settembre 2017, componente del Nucleo di Valutazione del Comune di Orta di Atella (CE);</w:t>
      </w:r>
    </w:p>
    <w:p w:rsidR="00B73429" w:rsidRP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settembre 2017, componente monocratico del Nucleo di Valutazione del Comune di Castel Morrone (CE);</w:t>
      </w:r>
    </w:p>
    <w:p w:rsidR="00B375F3" w:rsidRDefault="00B375F3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maggio 2016, componente del Nucleo di Valutazione del Comune di San Prisco (CE);</w:t>
      </w:r>
    </w:p>
    <w:p w:rsid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Settembre 2016 a tutt’oggi, coadiutore del Collegio dei Revisori dei Conti del Comune di Pomigliano D’Arco (NA);</w:t>
      </w:r>
    </w:p>
    <w:p w:rsidR="00B73429" w:rsidRP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Dal aprile 2016 a febbraio 2017, </w:t>
      </w:r>
      <w:r w:rsidRPr="00B73429">
        <w:rPr>
          <w:rFonts w:ascii="Arial Narrow" w:hAnsi="Arial Narrow"/>
          <w:sz w:val="20"/>
        </w:rPr>
        <w:t xml:space="preserve">professionista incaricato da </w:t>
      </w:r>
      <w:r w:rsidRPr="00B73429">
        <w:rPr>
          <w:rFonts w:ascii="Arial Narrow" w:hAnsi="Arial Narrow"/>
          <w:i/>
          <w:sz w:val="20"/>
        </w:rPr>
        <w:t xml:space="preserve">spin-off </w:t>
      </w:r>
      <w:r w:rsidRPr="00B73429">
        <w:rPr>
          <w:rFonts w:ascii="Arial Narrow" w:hAnsi="Arial Narrow"/>
          <w:sz w:val="20"/>
        </w:rPr>
        <w:t>accademico per la cura dell’aspetto economico-finanziario per lavori svolti in favore di soci</w:t>
      </w:r>
      <w:r>
        <w:rPr>
          <w:rFonts w:ascii="Arial Narrow" w:hAnsi="Arial Narrow"/>
          <w:sz w:val="20"/>
        </w:rPr>
        <w:t>età ad intero capitale pubblico;</w:t>
      </w:r>
    </w:p>
    <w:p w:rsid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Dicembre 2013 a gennaio 2017, Componente dell’Organismo indipendente di valutazione del Comune di Giugliano in Campania (NA);</w:t>
      </w:r>
    </w:p>
    <w:p w:rsidR="00B73429" w:rsidRP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gennaio 2013 a marzo 2016, coadiutore dell’Organismo indipendente di valutazione del Comune di Casalnuovo di Napoli (Na);</w:t>
      </w:r>
    </w:p>
    <w:p w:rsidR="00B73429" w:rsidRPr="00B73429" w:rsidRDefault="00B375F3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marzo 2012 a maggio 2015, Revisore unico dei Conti del Comune di Tufino (NA);</w:t>
      </w:r>
    </w:p>
    <w:p w:rsidR="00B375F3" w:rsidRDefault="00B375F3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Gennaio 2010 a febbraio 2013, componente del Nucleo di Valutazione del Comune di Pietravairano (Ce);</w:t>
      </w:r>
    </w:p>
    <w:p w:rsidR="00741B42" w:rsidRPr="00741B42" w:rsidRDefault="00741B42" w:rsidP="00741B42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2010 al 2012, coadiutore del Collegio dei Revisori dei Conti del Comune di Anagni (FR);</w:t>
      </w:r>
    </w:p>
    <w:p w:rsidR="00B375F3" w:rsidRDefault="00B375F3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 maggio 2010 a marzo 2017, coadiutore del Commissario Straordinario per la liquidazione del Comune di Pico (FR);</w:t>
      </w:r>
    </w:p>
    <w:p w:rsidR="00B375F3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2011 a tutt’Oggi, componente del Collegio Sindacale di Società per azioni a totale partecipazione pubblica;</w:t>
      </w:r>
    </w:p>
    <w:p w:rsid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2011 al 2014, coadiutore dell’Organismo indipendente di valutazione del Comune di Casapulla (CE);</w:t>
      </w:r>
    </w:p>
    <w:p w:rsidR="00B73429" w:rsidRDefault="00B73429" w:rsidP="009C65D6">
      <w:pPr>
        <w:pStyle w:val="Paragrafoelenco"/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2010 al 2013, coadiutore del Revisore unico dei Conti del Comune di Recale (CE);</w:t>
      </w:r>
    </w:p>
    <w:p w:rsidR="00B73429" w:rsidRDefault="00B73429" w:rsidP="00B73429">
      <w:pPr>
        <w:pStyle w:val="Paragrafoelenco"/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2009 al 2012, coadiutore del Revisore unico dei Conti del Comune di Villa Literno (CE);</w:t>
      </w:r>
    </w:p>
    <w:p w:rsid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2009 al 2012, coadiutore dell’Organismo indipendente di valutazione del Comune di Carinola (CE);</w:t>
      </w:r>
    </w:p>
    <w:p w:rsidR="00B73429" w:rsidRDefault="00B73429" w:rsidP="00B73429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2009 al 2011, coadiutore dell’Organismo indipendente di valutazione del Comune di Portico di Caserta (CE);</w:t>
      </w:r>
    </w:p>
    <w:p w:rsidR="00B73429" w:rsidRDefault="00B73429" w:rsidP="00B73429">
      <w:pPr>
        <w:pStyle w:val="Paragrafoelenco"/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Dal 2008 al 2011, coadiutore del Collegio dei Revisori del Comune di Casal di Principe (CE);</w:t>
      </w:r>
    </w:p>
    <w:p w:rsidR="00B73429" w:rsidRDefault="00B73429" w:rsidP="00B73429">
      <w:pPr>
        <w:pStyle w:val="Paragrafoelenco"/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2008 al 2011, coadiutore del Collegio dei Revisori del Comune di Casaluce (CE);</w:t>
      </w:r>
    </w:p>
    <w:p w:rsidR="00A0576E" w:rsidRPr="00A0576E" w:rsidRDefault="00A0576E" w:rsidP="00B73429">
      <w:pPr>
        <w:pStyle w:val="Paragrafoelenco"/>
        <w:numPr>
          <w:ilvl w:val="0"/>
          <w:numId w:val="3"/>
        </w:numPr>
        <w:rPr>
          <w:rFonts w:ascii="Arial Narrow" w:hAnsi="Arial Narrow"/>
          <w:sz w:val="20"/>
        </w:rPr>
      </w:pPr>
      <w:r w:rsidRPr="00A0576E">
        <w:rPr>
          <w:rFonts w:ascii="Arial Narrow" w:hAnsi="Arial Narrow"/>
          <w:sz w:val="20"/>
        </w:rPr>
        <w:t xml:space="preserve">Dal 2008 al 2011, coadiutore del </w:t>
      </w:r>
      <w:r w:rsidRPr="00A0576E">
        <w:rPr>
          <w:rFonts w:ascii="Arial Narrow" w:hAnsi="Arial Narrow"/>
          <w:sz w:val="20"/>
        </w:rPr>
        <w:t>Revisore Unico dei Conti dell’Unione dei Comuni Appia (Ce);</w:t>
      </w:r>
      <w:bookmarkStart w:id="0" w:name="_GoBack"/>
      <w:bookmarkEnd w:id="0"/>
    </w:p>
    <w:p w:rsidR="00B73429" w:rsidRDefault="00B73429" w:rsidP="00B73429">
      <w:pPr>
        <w:pStyle w:val="Paragrafoelenco"/>
        <w:numPr>
          <w:ilvl w:val="0"/>
          <w:numId w:val="3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Dal 2008 al 2010, coadiutore del Collegio dei Revisori del Comune di Orta di Atella (CE);</w:t>
      </w:r>
    </w:p>
    <w:p w:rsidR="006946E3" w:rsidRDefault="006946E3" w:rsidP="00B73429">
      <w:pPr>
        <w:pStyle w:val="Paragrafoelenco"/>
        <w:rPr>
          <w:rFonts w:ascii="Arial Narrow" w:hAnsi="Arial Narrow"/>
          <w:i/>
          <w:sz w:val="20"/>
        </w:rPr>
      </w:pPr>
    </w:p>
    <w:p w:rsidR="00182937" w:rsidRDefault="00182937" w:rsidP="00182937">
      <w:pPr>
        <w:rPr>
          <w:u w:val="single"/>
        </w:rPr>
      </w:pPr>
      <w:r w:rsidRPr="00182937">
        <w:rPr>
          <w:u w:val="single"/>
        </w:rPr>
        <w:t xml:space="preserve">Iscrizioni albi </w:t>
      </w:r>
      <w:r>
        <w:rPr>
          <w:u w:val="single"/>
        </w:rPr>
        <w:t>ed abilitazioni</w:t>
      </w:r>
    </w:p>
    <w:p w:rsidR="00182937" w:rsidRPr="00182937" w:rsidRDefault="006946E3" w:rsidP="00182937">
      <w:pPr>
        <w:pStyle w:val="OiaeaeiYiio2"/>
        <w:widowControl/>
        <w:numPr>
          <w:ilvl w:val="0"/>
          <w:numId w:val="4"/>
        </w:numPr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  <w:r>
        <w:rPr>
          <w:rFonts w:ascii="Arial Narrow" w:hAnsi="Arial Narrow"/>
          <w:i w:val="0"/>
          <w:sz w:val="20"/>
          <w:lang w:val="it-IT"/>
        </w:rPr>
        <w:t>Iscrizione all’Albo dei Dottori Commercialisti e degli Esperti Contabili del Tribunale di Santa Maria Capua Vetere al n. 2/B dal 2011;</w:t>
      </w:r>
    </w:p>
    <w:p w:rsidR="00182937" w:rsidRPr="006946E3" w:rsidRDefault="00182937" w:rsidP="00182937">
      <w:pPr>
        <w:pStyle w:val="Paragrafoelenco"/>
        <w:numPr>
          <w:ilvl w:val="0"/>
          <w:numId w:val="4"/>
        </w:num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6946E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Iscrizione al Registro dei Revisori Legali dei Conti </w:t>
      </w:r>
      <w:r w:rsidR="00D725D2" w:rsidRPr="006946E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al n. </w:t>
      </w:r>
      <w:r w:rsidR="006946E3" w:rsidRPr="006946E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164372 </w:t>
      </w:r>
      <w:r w:rsidR="00D725D2" w:rsidRPr="006946E3">
        <w:rPr>
          <w:rFonts w:ascii="Arial Narrow" w:eastAsia="Times New Roman" w:hAnsi="Arial Narrow" w:cs="Times New Roman"/>
          <w:sz w:val="20"/>
          <w:szCs w:val="20"/>
          <w:lang w:eastAsia="it-IT"/>
        </w:rPr>
        <w:t>anno 201</w:t>
      </w:r>
      <w:r w:rsidR="006946E3" w:rsidRPr="006946E3">
        <w:rPr>
          <w:rFonts w:ascii="Arial Narrow" w:eastAsia="Times New Roman" w:hAnsi="Arial Narrow" w:cs="Times New Roman"/>
          <w:sz w:val="20"/>
          <w:szCs w:val="20"/>
          <w:lang w:eastAsia="it-IT"/>
        </w:rPr>
        <w:t>1</w:t>
      </w:r>
    </w:p>
    <w:p w:rsidR="00D725D2" w:rsidRPr="006946E3" w:rsidRDefault="006946E3" w:rsidP="00182937">
      <w:pPr>
        <w:pStyle w:val="Paragrafoelenco"/>
        <w:numPr>
          <w:ilvl w:val="0"/>
          <w:numId w:val="4"/>
        </w:num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6946E3">
        <w:rPr>
          <w:rFonts w:ascii="Arial Narrow" w:eastAsia="Times New Roman" w:hAnsi="Arial Narrow" w:cs="Times New Roman"/>
          <w:sz w:val="20"/>
          <w:szCs w:val="20"/>
          <w:lang w:eastAsia="it-IT"/>
        </w:rPr>
        <w:t>Revisore Enti Locali dall’Entrata in vigore del Decreto Legislativo che ha istituito l’elenco;</w:t>
      </w:r>
    </w:p>
    <w:p w:rsidR="006946E3" w:rsidRPr="006946E3" w:rsidRDefault="006946E3" w:rsidP="00182937">
      <w:pPr>
        <w:pStyle w:val="Paragrafoelenco"/>
        <w:numPr>
          <w:ilvl w:val="0"/>
          <w:numId w:val="4"/>
        </w:num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6946E3">
        <w:rPr>
          <w:rFonts w:ascii="Arial Narrow" w:eastAsia="Times New Roman" w:hAnsi="Arial Narrow" w:cs="Times New Roman"/>
          <w:sz w:val="20"/>
          <w:szCs w:val="20"/>
          <w:lang w:eastAsia="it-IT"/>
        </w:rPr>
        <w:t>Iscritto all’elenco Nazionale OIV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al n. 70 dal 21.01.2017;</w:t>
      </w:r>
    </w:p>
    <w:p w:rsidR="00760AFB" w:rsidRPr="009C65D6" w:rsidRDefault="00760AFB" w:rsidP="00760AFB">
      <w:pPr>
        <w:pStyle w:val="Paragrafoelenco"/>
        <w:rPr>
          <w:u w:val="single"/>
        </w:rPr>
      </w:pPr>
    </w:p>
    <w:sectPr w:rsidR="00760AFB" w:rsidRPr="009C6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B0F"/>
    <w:multiLevelType w:val="hybridMultilevel"/>
    <w:tmpl w:val="6616D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6098"/>
    <w:multiLevelType w:val="hybridMultilevel"/>
    <w:tmpl w:val="FBF8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C6501"/>
    <w:multiLevelType w:val="hybridMultilevel"/>
    <w:tmpl w:val="142C5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F7B7E"/>
    <w:multiLevelType w:val="hybridMultilevel"/>
    <w:tmpl w:val="E7149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D40E2"/>
    <w:multiLevelType w:val="hybridMultilevel"/>
    <w:tmpl w:val="D7AC8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163"/>
    <w:multiLevelType w:val="hybridMultilevel"/>
    <w:tmpl w:val="A5AE9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6D"/>
    <w:rsid w:val="00124972"/>
    <w:rsid w:val="00174251"/>
    <w:rsid w:val="00182937"/>
    <w:rsid w:val="001E01F3"/>
    <w:rsid w:val="00245586"/>
    <w:rsid w:val="00257251"/>
    <w:rsid w:val="006946E3"/>
    <w:rsid w:val="00722C22"/>
    <w:rsid w:val="00741B42"/>
    <w:rsid w:val="00760AFB"/>
    <w:rsid w:val="009C65D6"/>
    <w:rsid w:val="009F5043"/>
    <w:rsid w:val="00A0576E"/>
    <w:rsid w:val="00B375F3"/>
    <w:rsid w:val="00B73429"/>
    <w:rsid w:val="00B97BF4"/>
    <w:rsid w:val="00C84F6D"/>
    <w:rsid w:val="00D54FA0"/>
    <w:rsid w:val="00D7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5D6"/>
    <w:pPr>
      <w:ind w:left="720"/>
      <w:contextualSpacing/>
    </w:pPr>
  </w:style>
  <w:style w:type="paragraph" w:customStyle="1" w:styleId="OiaeaeiYiio2">
    <w:name w:val="O?ia eaeiYiio 2"/>
    <w:basedOn w:val="Normale"/>
    <w:rsid w:val="0018293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5D6"/>
    <w:pPr>
      <w:ind w:left="720"/>
      <w:contextualSpacing/>
    </w:pPr>
  </w:style>
  <w:style w:type="paragraph" w:customStyle="1" w:styleId="OiaeaeiYiio2">
    <w:name w:val="O?ia eaeiYiio 2"/>
    <w:basedOn w:val="Normale"/>
    <w:rsid w:val="0018293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B947-2C38-48EB-A1E7-0DB52C83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</dc:creator>
  <cp:lastModifiedBy>Francesco</cp:lastModifiedBy>
  <cp:revision>4</cp:revision>
  <dcterms:created xsi:type="dcterms:W3CDTF">2017-12-26T11:56:00Z</dcterms:created>
  <dcterms:modified xsi:type="dcterms:W3CDTF">2017-12-26T12:22:00Z</dcterms:modified>
</cp:coreProperties>
</file>